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4C9E" w14:textId="3814DD21" w:rsidR="00FB3103" w:rsidRPr="00FB3103" w:rsidRDefault="00FB3103" w:rsidP="00FB310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60CED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4509AEAC" w14:textId="0B69F467" w:rsidR="00CE1874" w:rsidRPr="00EA6445" w:rsidRDefault="00EA6445" w:rsidP="00EA6445">
      <w:pPr>
        <w:jc w:val="center"/>
        <w:rPr>
          <w:rFonts w:ascii="宋体" w:hAnsi="宋体" w:cs="宋体"/>
          <w:b/>
          <w:bCs/>
          <w:sz w:val="40"/>
          <w:szCs w:val="40"/>
        </w:rPr>
      </w:pPr>
      <w:r w:rsidRPr="00EA6445">
        <w:rPr>
          <w:rFonts w:ascii="宋体" w:hAnsi="宋体" w:cs="宋体" w:hint="eastAsia"/>
          <w:b/>
          <w:bCs/>
          <w:sz w:val="40"/>
          <w:szCs w:val="40"/>
        </w:rPr>
        <w:t>中央农业干部教育培训中心（农业农村部管理干部学院，中国共产党农业农村部党校）</w:t>
      </w:r>
      <w:bookmarkStart w:id="0" w:name="_GoBack"/>
      <w:bookmarkEnd w:id="0"/>
      <w:r w:rsidR="00F60CED" w:rsidRPr="00F60CED">
        <w:rPr>
          <w:rFonts w:ascii="宋体" w:hAnsi="宋体" w:cs="宋体" w:hint="eastAsia"/>
          <w:b/>
          <w:bCs/>
          <w:sz w:val="40"/>
          <w:szCs w:val="40"/>
        </w:rPr>
        <w:t>在线笔试规范</w:t>
      </w:r>
    </w:p>
    <w:p w14:paraId="4090AE24" w14:textId="6BD90D0C" w:rsidR="001F1BA0" w:rsidRPr="0010644B" w:rsidRDefault="001F1BA0" w:rsidP="0010644B">
      <w:pPr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</w:p>
    <w:p w14:paraId="1726462D" w14:textId="4120F394" w:rsidR="00335008" w:rsidRDefault="00F60CED" w:rsidP="00F60CED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请将</w:t>
      </w:r>
      <w:r w:rsidR="002B5116">
        <w:rPr>
          <w:rFonts w:ascii="仿宋" w:eastAsia="仿宋" w:hAnsi="仿宋" w:cstheme="minorBidi" w:hint="eastAsia"/>
          <w:sz w:val="32"/>
          <w:szCs w:val="32"/>
        </w:rPr>
        <w:t>电脑端、</w:t>
      </w:r>
      <w:r>
        <w:rPr>
          <w:rFonts w:ascii="仿宋" w:eastAsia="仿宋" w:hAnsi="仿宋" w:cstheme="minorBidi" w:hint="eastAsia"/>
          <w:sz w:val="32"/>
          <w:szCs w:val="32"/>
        </w:rPr>
        <w:t>移动端</w:t>
      </w:r>
      <w:r w:rsidR="002B5116">
        <w:rPr>
          <w:rFonts w:ascii="仿宋" w:eastAsia="仿宋" w:hAnsi="仿宋" w:cstheme="minorBidi" w:hint="eastAsia"/>
          <w:sz w:val="32"/>
          <w:szCs w:val="32"/>
        </w:rPr>
        <w:t>按照如下要求</w:t>
      </w:r>
      <w:r>
        <w:rPr>
          <w:rFonts w:ascii="仿宋" w:eastAsia="仿宋" w:hAnsi="仿宋" w:cstheme="minorBidi" w:hint="eastAsia"/>
          <w:sz w:val="32"/>
          <w:szCs w:val="32"/>
        </w:rPr>
        <w:t>放置，</w:t>
      </w:r>
      <w:r w:rsidR="002B5116">
        <w:rPr>
          <w:rFonts w:ascii="仿宋" w:eastAsia="仿宋" w:hAnsi="仿宋" w:cstheme="minorBidi" w:hint="eastAsia"/>
          <w:sz w:val="32"/>
          <w:szCs w:val="32"/>
        </w:rPr>
        <w:t>电脑端放置在考生桌面</w:t>
      </w:r>
      <w:r w:rsidR="00335008">
        <w:rPr>
          <w:rFonts w:ascii="仿宋" w:eastAsia="仿宋" w:hAnsi="仿宋" w:cstheme="minorBidi" w:hint="eastAsia"/>
          <w:sz w:val="32"/>
          <w:szCs w:val="32"/>
        </w:rPr>
        <w:t>上</w:t>
      </w:r>
      <w:r w:rsidR="002B5116">
        <w:rPr>
          <w:rFonts w:ascii="仿宋" w:eastAsia="仿宋" w:hAnsi="仿宋" w:cstheme="minorBidi" w:hint="eastAsia"/>
          <w:sz w:val="32"/>
          <w:szCs w:val="32"/>
        </w:rPr>
        <w:t>；移动端放置</w:t>
      </w:r>
      <w:r w:rsidRPr="00F60CED">
        <w:rPr>
          <w:rFonts w:ascii="仿宋" w:eastAsia="仿宋" w:hAnsi="仿宋" w:cstheme="minorBidi"/>
          <w:sz w:val="32"/>
          <w:szCs w:val="32"/>
        </w:rPr>
        <w:t>在</w:t>
      </w:r>
      <w:r>
        <w:rPr>
          <w:rFonts w:ascii="仿宋" w:eastAsia="仿宋" w:hAnsi="仿宋" w:cstheme="minorBidi" w:hint="eastAsia"/>
          <w:sz w:val="32"/>
          <w:szCs w:val="32"/>
        </w:rPr>
        <w:t>考生</w:t>
      </w:r>
      <w:r w:rsidRPr="00F60CED">
        <w:rPr>
          <w:rFonts w:ascii="仿宋" w:eastAsia="仿宋" w:hAnsi="仿宋" w:cstheme="minorBidi"/>
          <w:sz w:val="32"/>
          <w:szCs w:val="32"/>
        </w:rPr>
        <w:t>斜后45度，距离</w:t>
      </w:r>
      <w:r>
        <w:rPr>
          <w:rFonts w:ascii="仿宋" w:eastAsia="仿宋" w:hAnsi="仿宋" w:cstheme="minorBidi" w:hint="eastAsia"/>
          <w:sz w:val="32"/>
          <w:szCs w:val="32"/>
        </w:rPr>
        <w:t>考生</w:t>
      </w:r>
      <w:r w:rsidRPr="00F60CED">
        <w:rPr>
          <w:rFonts w:ascii="仿宋" w:eastAsia="仿宋" w:hAnsi="仿宋" w:cstheme="minorBidi"/>
          <w:sz w:val="32"/>
          <w:szCs w:val="32"/>
        </w:rPr>
        <w:t>1.5米以上</w:t>
      </w:r>
      <w:r w:rsidRPr="00F60CED">
        <w:rPr>
          <w:rFonts w:ascii="仿宋" w:eastAsia="仿宋" w:hAnsi="仿宋" w:cstheme="minorBidi" w:hint="eastAsia"/>
          <w:sz w:val="32"/>
          <w:szCs w:val="32"/>
        </w:rPr>
        <w:t>，</w:t>
      </w:r>
      <w:r w:rsidRPr="00F60CED">
        <w:rPr>
          <w:rFonts w:ascii="仿宋" w:eastAsia="仿宋" w:hAnsi="仿宋" w:cstheme="minorBidi"/>
          <w:sz w:val="32"/>
          <w:szCs w:val="32"/>
        </w:rPr>
        <w:t>高度至少与桌面齐平，确保可以拍摄</w:t>
      </w:r>
      <w:r>
        <w:rPr>
          <w:rFonts w:ascii="仿宋" w:eastAsia="仿宋" w:hAnsi="仿宋" w:cstheme="minorBidi" w:hint="eastAsia"/>
          <w:sz w:val="32"/>
          <w:szCs w:val="32"/>
        </w:rPr>
        <w:t>考生完整考试设备、电脑屏幕</w:t>
      </w:r>
      <w:r w:rsidR="00335008">
        <w:rPr>
          <w:rFonts w:ascii="仿宋" w:eastAsia="仿宋" w:hAnsi="仿宋" w:cstheme="minorBidi" w:hint="eastAsia"/>
          <w:sz w:val="32"/>
          <w:szCs w:val="32"/>
        </w:rPr>
        <w:t>内容</w:t>
      </w:r>
      <w:r>
        <w:rPr>
          <w:rFonts w:ascii="仿宋" w:eastAsia="仿宋" w:hAnsi="仿宋" w:cstheme="minorBidi" w:hint="eastAsia"/>
          <w:sz w:val="32"/>
          <w:szCs w:val="32"/>
        </w:rPr>
        <w:t>、考生桌面、考生全身和周围环境</w:t>
      </w:r>
      <w:r w:rsidRPr="00F60CED">
        <w:rPr>
          <w:rFonts w:ascii="仿宋" w:eastAsia="仿宋" w:hAnsi="仿宋" w:cstheme="minorBidi" w:hint="eastAsia"/>
          <w:sz w:val="32"/>
          <w:szCs w:val="32"/>
        </w:rPr>
        <w:t>。</w:t>
      </w:r>
    </w:p>
    <w:p w14:paraId="46258B37" w14:textId="646AA7C9" w:rsidR="002B5116" w:rsidRDefault="002B5116" w:rsidP="00F60CED">
      <w:pPr>
        <w:ind w:firstLine="240"/>
        <w:rPr>
          <w:rFonts w:ascii="仿宋" w:eastAsia="仿宋" w:hAnsi="仿宋" w:cstheme="minorBidi"/>
          <w:sz w:val="32"/>
          <w:szCs w:val="32"/>
        </w:rPr>
      </w:pPr>
      <w:r w:rsidRPr="00F60CED">
        <w:rPr>
          <w:rFonts w:ascii="仿宋" w:eastAsia="仿宋" w:hAnsi="仿宋" w:cs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B0E4A4" wp14:editId="52AF8040">
            <wp:simplePos x="0" y="0"/>
            <wp:positionH relativeFrom="column">
              <wp:posOffset>137160</wp:posOffset>
            </wp:positionH>
            <wp:positionV relativeFrom="paragraph">
              <wp:posOffset>396240</wp:posOffset>
            </wp:positionV>
            <wp:extent cx="5143500" cy="3091815"/>
            <wp:effectExtent l="0" t="0" r="0" b="0"/>
            <wp:wrapTopAndBottom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AEF64" w14:textId="1D63657D" w:rsidR="002B5116" w:rsidRDefault="002B5116" w:rsidP="002B5116">
      <w:pPr>
        <w:ind w:firstLine="24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图1</w:t>
      </w:r>
      <w:r>
        <w:rPr>
          <w:rFonts w:ascii="仿宋" w:eastAsia="仿宋" w:hAnsi="仿宋" w:cstheme="minorBidi"/>
          <w:sz w:val="32"/>
          <w:szCs w:val="32"/>
        </w:rPr>
        <w:t>.</w:t>
      </w:r>
      <w:r>
        <w:rPr>
          <w:rFonts w:ascii="仿宋" w:eastAsia="仿宋" w:hAnsi="仿宋" w:cstheme="minorBidi" w:hint="eastAsia"/>
          <w:sz w:val="32"/>
          <w:szCs w:val="32"/>
        </w:rPr>
        <w:t>整体设备放置示意图</w:t>
      </w:r>
    </w:p>
    <w:p w14:paraId="6D0DABC5" w14:textId="77777777" w:rsidR="002B5116" w:rsidRDefault="002B5116" w:rsidP="002B5116">
      <w:pPr>
        <w:ind w:firstLine="24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noProof/>
          <w:sz w:val="32"/>
          <w:szCs w:val="32"/>
        </w:rPr>
        <w:lastRenderedPageBreak/>
        <w:drawing>
          <wp:inline distT="0" distB="0" distL="0" distR="0" wp14:anchorId="21CAC433" wp14:editId="7FD9485B">
            <wp:extent cx="3794454" cy="2845755"/>
            <wp:effectExtent l="0" t="1905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7142" cy="284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A7F9" w14:textId="45DCE9C9" w:rsidR="002B5116" w:rsidRDefault="002B5116" w:rsidP="002B5116">
      <w:pPr>
        <w:ind w:firstLine="24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图</w:t>
      </w:r>
      <w:r>
        <w:rPr>
          <w:rFonts w:ascii="仿宋" w:eastAsia="仿宋" w:hAnsi="仿宋" w:cstheme="minorBidi"/>
          <w:sz w:val="32"/>
          <w:szCs w:val="32"/>
        </w:rPr>
        <w:t>2.</w:t>
      </w:r>
      <w:r>
        <w:rPr>
          <w:rFonts w:ascii="仿宋" w:eastAsia="仿宋" w:hAnsi="仿宋" w:cstheme="minorBidi" w:hint="eastAsia"/>
          <w:sz w:val="32"/>
          <w:szCs w:val="32"/>
        </w:rPr>
        <w:t>移动端放置视角示意图</w:t>
      </w:r>
    </w:p>
    <w:p w14:paraId="6F20CD27" w14:textId="24BB6AF7" w:rsidR="00F60CED" w:rsidRDefault="002B5116" w:rsidP="002B5116">
      <w:pPr>
        <w:ind w:firstLine="24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noProof/>
          <w:sz w:val="32"/>
          <w:szCs w:val="32"/>
        </w:rPr>
        <w:drawing>
          <wp:inline distT="0" distB="0" distL="0" distR="0" wp14:anchorId="5F3EF6AA" wp14:editId="7FE26CFF">
            <wp:extent cx="5274310" cy="39604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5228" w14:textId="3CBF2926" w:rsidR="002B5116" w:rsidRPr="002B5116" w:rsidRDefault="002B5116" w:rsidP="002B5116">
      <w:pPr>
        <w:ind w:firstLine="240"/>
        <w:jc w:val="center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图</w:t>
      </w:r>
      <w:r>
        <w:rPr>
          <w:rFonts w:ascii="仿宋" w:eastAsia="仿宋" w:hAnsi="仿宋" w:cstheme="minorBidi"/>
          <w:sz w:val="32"/>
          <w:szCs w:val="32"/>
        </w:rPr>
        <w:t>3.</w:t>
      </w:r>
      <w:r>
        <w:rPr>
          <w:rFonts w:ascii="仿宋" w:eastAsia="仿宋" w:hAnsi="仿宋" w:cstheme="minorBidi" w:hint="eastAsia"/>
          <w:sz w:val="32"/>
          <w:szCs w:val="32"/>
        </w:rPr>
        <w:t>电脑端正面视角示意图</w:t>
      </w:r>
    </w:p>
    <w:sectPr w:rsidR="002B5116" w:rsidRPr="002B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1389" w14:textId="77777777" w:rsidR="00173CDD" w:rsidRDefault="00173CDD" w:rsidP="00FB3103">
      <w:r>
        <w:separator/>
      </w:r>
    </w:p>
  </w:endnote>
  <w:endnote w:type="continuationSeparator" w:id="0">
    <w:p w14:paraId="0AC785DB" w14:textId="77777777" w:rsidR="00173CDD" w:rsidRDefault="00173CDD" w:rsidP="00FB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思源黑体">
    <w:altName w:val="黑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022F" w14:textId="77777777" w:rsidR="00173CDD" w:rsidRDefault="00173CDD" w:rsidP="00FB3103">
      <w:r>
        <w:separator/>
      </w:r>
    </w:p>
  </w:footnote>
  <w:footnote w:type="continuationSeparator" w:id="0">
    <w:p w14:paraId="22E1EA5D" w14:textId="77777777" w:rsidR="00173CDD" w:rsidRDefault="00173CDD" w:rsidP="00FB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CC86E"/>
    <w:multiLevelType w:val="singleLevel"/>
    <w:tmpl w:val="87FCC86E"/>
    <w:lvl w:ilvl="0">
      <w:start w:val="1"/>
      <w:numFmt w:val="decimal"/>
      <w:lvlText w:val="%1."/>
      <w:lvlJc w:val="left"/>
      <w:pPr>
        <w:tabs>
          <w:tab w:val="left" w:pos="312"/>
        </w:tabs>
        <w:ind w:left="240" w:firstLine="0"/>
      </w:pPr>
    </w:lvl>
  </w:abstractNum>
  <w:abstractNum w:abstractNumId="1" w15:restartNumberingAfterBreak="0">
    <w:nsid w:val="BDD41291"/>
    <w:multiLevelType w:val="singleLevel"/>
    <w:tmpl w:val="BDD4129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29"/>
    <w:rsid w:val="0010644B"/>
    <w:rsid w:val="00173CDD"/>
    <w:rsid w:val="001F1BA0"/>
    <w:rsid w:val="002B5116"/>
    <w:rsid w:val="00335008"/>
    <w:rsid w:val="00796115"/>
    <w:rsid w:val="007B48B2"/>
    <w:rsid w:val="007E6129"/>
    <w:rsid w:val="00AE6399"/>
    <w:rsid w:val="00B322B4"/>
    <w:rsid w:val="00BA07E2"/>
    <w:rsid w:val="00CE1874"/>
    <w:rsid w:val="00EA6445"/>
    <w:rsid w:val="00F60CED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7E166"/>
  <w15:chartTrackingRefBased/>
  <w15:docId w15:val="{9AD0D4F7-26DA-43E2-8F38-43B56B9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3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60CED"/>
    <w:pPr>
      <w:keepNext/>
      <w:keepLines/>
      <w:tabs>
        <w:tab w:val="left" w:pos="240"/>
        <w:tab w:val="left" w:pos="480"/>
        <w:tab w:val="left" w:pos="960"/>
      </w:tabs>
      <w:spacing w:before="240" w:after="240" w:line="240" w:lineRule="exact"/>
      <w:jc w:val="left"/>
      <w:outlineLvl w:val="2"/>
    </w:pPr>
    <w:rPr>
      <w:rFonts w:ascii="MingLiU" w:eastAsia="思源黑体" w:hAnsi="MingLiU" w:cs="MingLiU"/>
      <w:b/>
      <w:bCs/>
      <w:color w:val="000000"/>
      <w:kern w:val="0"/>
      <w:sz w:val="24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1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103"/>
    <w:rPr>
      <w:sz w:val="18"/>
      <w:szCs w:val="18"/>
    </w:rPr>
  </w:style>
  <w:style w:type="paragraph" w:styleId="a7">
    <w:name w:val="List Paragraph"/>
    <w:basedOn w:val="a"/>
    <w:uiPriority w:val="34"/>
    <w:qFormat/>
    <w:rsid w:val="0010644B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sid w:val="00F60CED"/>
    <w:rPr>
      <w:rFonts w:ascii="MingLiU" w:eastAsia="思源黑体" w:hAnsi="MingLiU" w:cs="MingLiU"/>
      <w:b/>
      <w:bCs/>
      <w:color w:val="000000"/>
      <w:kern w:val="0"/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麒畅</dc:creator>
  <cp:keywords/>
  <dc:description/>
  <cp:lastModifiedBy>刘欣悦</cp:lastModifiedBy>
  <cp:revision>7</cp:revision>
  <dcterms:created xsi:type="dcterms:W3CDTF">2022-04-13T06:20:00Z</dcterms:created>
  <dcterms:modified xsi:type="dcterms:W3CDTF">2022-04-14T02:06:00Z</dcterms:modified>
</cp:coreProperties>
</file>