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2" w:beforeAutospacing="0" w:after="300" w:afterAutospacing="0" w:line="510" w:lineRule="atLeast"/>
        <w:ind w:left="0" w:right="0" w:firstLine="555"/>
        <w:jc w:val="right"/>
        <w:rPr>
          <w:color w:val="666666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666666"/>
          <w:sz w:val="28"/>
          <w:szCs w:val="28"/>
          <w:lang w:val="en-US"/>
        </w:rPr>
        <w:t>2020</w:t>
      </w: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年</w:t>
      </w:r>
      <w:r>
        <w:rPr>
          <w:rStyle w:val="5"/>
          <w:rFonts w:hint="eastAsia" w:ascii="宋体" w:hAnsi="宋体" w:eastAsia="宋体" w:cs="宋体"/>
          <w:color w:val="666666"/>
          <w:sz w:val="28"/>
          <w:szCs w:val="28"/>
          <w:lang w:val="en-US"/>
        </w:rPr>
        <w:t>3</w:t>
      </w:r>
      <w:r>
        <w:rPr>
          <w:rStyle w:val="5"/>
          <w:rFonts w:hint="eastAsia" w:ascii="宋体" w:hAnsi="宋体" w:eastAsia="宋体" w:cs="宋体"/>
          <w:color w:val="666666"/>
          <w:sz w:val="28"/>
          <w:szCs w:val="28"/>
        </w:rPr>
        <w:t>月</w:t>
      </w:r>
    </w:p>
    <w:tbl>
      <w:tblPr>
        <w:tblW w:w="4500" w:type="pct"/>
        <w:jc w:val="center"/>
        <w:tblCellSpacing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2938"/>
        <w:gridCol w:w="2413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4"/>
                <w:szCs w:val="24"/>
              </w:rPr>
              <w:t>学院名称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ascii="Times New Roman" w:hAnsi="Times New Roman" w:eastAsia="微软雅黑" w:cs="Times New Roman"/>
                <w:color w:val="666666"/>
                <w:sz w:val="24"/>
                <w:szCs w:val="24"/>
                <w:lang w:val="en-US"/>
              </w:rPr>
              <w:t>Name of the School</w:t>
            </w:r>
          </w:p>
        </w:tc>
        <w:tc>
          <w:tcPr>
            <w:tcW w:w="750" w:type="dxa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4"/>
                <w:szCs w:val="24"/>
              </w:rPr>
              <w:t>主要招聘学科领域及研究方向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4"/>
                <w:szCs w:val="24"/>
                <w:lang w:val="en-US"/>
              </w:rPr>
              <w:t>Main Disciplines and Research Direction   of Recruitment</w:t>
            </w:r>
          </w:p>
        </w:tc>
        <w:tc>
          <w:tcPr>
            <w:tcW w:w="375" w:type="dxa"/>
            <w:tcBorders>
              <w:top w:val="single" w:color="BBBBBB" w:sz="6" w:space="0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4"/>
                <w:szCs w:val="24"/>
              </w:rPr>
              <w:t>联系人及联系方式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信息与通信工程学院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  Information and   Communication Engineering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无线与移动通信、信息通信网络、人工智能与网络大数据、信息理论与信息处理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Wireless and Mobile   Communications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Information   Communications Network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 Artificial Intelligence and Network BigData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  Information Theory   and Processing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010-62283295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chenghuabo@bupt.edu.cn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电子工程学院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Electronic Engineering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微电子、光电子、生物电子、微波、信号处理、通信（光通信、卫星通信、无线通信）、网络、光学工程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Microelectronics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Optoelectronics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Bioelectronics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Microwave 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Signal processing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Communication (Fiber     communication, Satellite communication, Wireless communication)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Networking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Optical engineering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010-62281958-805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dzbg@bupt.edu.cn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计算机学院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Computer Science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人工智能与深度学习、大数据技术、物联网技术、服务计算、多媒体技术、嵌入式技术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Artificial intelligence   and deep learning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Big data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Internet of Things    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Service computing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Multimedia  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Embedded technology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010-62282651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songhaijun@bupt.edu.cn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网络空间安全学院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Cyberspace Security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网络安全理论与技术、信息安全、无线安全、可信分布式计算与服务、物联网安全、云安全、大数据安全、区块链技术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Cyber Security Theory   and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Information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Wireless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Trusted Distributed Computing   and Services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Internet of Things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Cloud  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Big Data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Blockchain   Technology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010-62281765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luyetao@bupt.edu.cn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人工智能学院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Artificial Intelligence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人工智能基础理论与技术、人工智能与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5G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网络、人工智能与计算图像、脑科学与认知科学、数据科学与技术、信息理论与信息处理、信息通信网络、控制科学与工程、智能机器人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Fundamental Theory and Technology of Artificial   Intelligence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Artificial Intelligence and 5G Network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Artificial Intelligence and   Computing Image 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Brain Science and Cognitive Science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Data Science and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Information Theory and   Processing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Information Communication Network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Control Science and Engineering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Intelligent Robot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010-62282163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songyang1@bupt.edu.cn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软件学院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Software Engineering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软件工程理论、软件服务工程、移动互联网软件、泛在网络协议软件工程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Software engineering   theory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Software project service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Mobile internet     software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Software engineering of ubiquitous network     protocol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     62282980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liujie0618@bupt.edu.cn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自动化学院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Automation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控制科学与工程、机械工程、物流工程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Control Science and   Engineering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Mechanical Engineering 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Logistics and     relevant disciplines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010-62282629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chenxin_cx@bupt.edu.cn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现代邮政学院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Modern Post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控制科学与工程、管理科学与工程、计算机科学与技术、物流与供应链管理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Control Science and Engineering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Computer   Science and  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Logistics and Supply-Chain   management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Management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modernpost@bupt.edu.cn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网络技术研究院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Institute of Network Technology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网络的体系结构、网络管理、服务提供、服务质量管理、网络与信息安全以及人工智能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Network architecture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Network   management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Nervice provision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Service quality management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Network and     information security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Artificial intelligence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联系人：魏老师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010-61198120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weiling@bupt.edu.cn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信息光子学与光通信研究院（光电信息学院）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de"/>
              </w:rPr>
              <w:t>Institute of Information Photonics   and   Optical Communications</w:t>
            </w: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（</w:t>
            </w: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de"/>
              </w:rPr>
              <w:t>School of Optoelectronic   Information</w:t>
            </w: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光通信与网络融合、大数据与人工智能、传输与交换光子学、微波光子学、信息光电子与微纳光学、光纤光缆与光纤器件、光电材料与光学制备、光电信息处理、三维显示与虚拟现实、量子信息与传感、空间光通信与水下光通信、光电集成技术、光计算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Optical Communications   and Network Convergence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Big Data and Artificial   Intelligence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Transmission   and Switching Photonics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Microwave Photonics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Information Opto-Electronics   and Nano-Optics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Optic Fiber/Cable and Fiber Devices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Opto-Electronic     Materials and Optical Fabrication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Opto-electronic   Information Processing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3D Display and Virtual Reality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Quantum Information and Sensing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Space and   Underwater   Optical Communications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Opto-electronic   Integration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Optical Computing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010-61198037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lixuejiao@bupt.edu.cn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经济管理学院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Economics and Management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管理科学与工程、工商管理、经济学、公共管理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Management Science and   Engineering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Business Administration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Economics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Public Administration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jjglxy6228@yeah.net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Sciences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数学与物理基础理论、系统科学与复杂信息网络、大数据计算与人工智能、非线性科学交叉研究、量子信息与纳米光学、材料科学与工程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Fundamental Theory of   Mathematics and Physics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System Science and Complex   Information Network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Big Data Computing and Artificial Intelligence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The Interdisciplinary   Research of Nonlinear Science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Quantum Information and Nano Optics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  Materials Science   and Engineering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010-62282657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sci@bupt.edu.cn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人文学院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Humanities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英语、日语、法学、汉语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English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  Japanese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Law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Chinese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010-62282105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rwxy@bupt.edu.cn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数字媒体与设计艺术学院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Digital Media and Design   Arts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工业设计、数字媒体技术、数字媒体艺术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Industrial design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  Digital media technology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 xml:space="preserve"> Digital media art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010-62281288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shumei@bupt.edu.cn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  <w:jc w:val="center"/>
        </w:trPr>
        <w:tc>
          <w:tcPr>
            <w:tcW w:w="345" w:type="dxa"/>
            <w:tcBorders>
              <w:top w:val="nil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1"/>
                <w:szCs w:val="21"/>
              </w:rPr>
              <w:t>马克思主义学院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School of Marxism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马克思主义理论、马克思主义哲学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Marxist Theory</w:t>
            </w: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Marxist   Philosophy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BBBBBB" w:sz="6" w:space="0"/>
              <w:right w:val="single" w:color="BBBBBB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联系人：赵老师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010-62284014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666666"/>
                <w:sz w:val="21"/>
                <w:szCs w:val="21"/>
                <w:lang w:val="en-US"/>
              </w:rPr>
              <w:t>mkszyxy@bupt.edu.cn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4E1C"/>
    <w:rsid w:val="475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both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Hyperlink"/>
    <w:basedOn w:val="4"/>
    <w:uiPriority w:val="0"/>
    <w:rPr>
      <w:color w:val="FFFFFF"/>
      <w:u w:val="none"/>
    </w:rPr>
  </w:style>
  <w:style w:type="character" w:customStyle="1" w:styleId="8">
    <w:name w:val="label"/>
    <w:basedOn w:val="4"/>
    <w:uiPriority w:val="0"/>
    <w:rPr>
      <w:color w:val="8A8A8A"/>
    </w:rPr>
  </w:style>
  <w:style w:type="character" w:customStyle="1" w:styleId="9">
    <w:name w:val="bluetxt"/>
    <w:basedOn w:val="4"/>
    <w:uiPriority w:val="0"/>
    <w:rPr>
      <w:color w:val="003399"/>
    </w:rPr>
  </w:style>
  <w:style w:type="character" w:customStyle="1" w:styleId="10">
    <w:name w:val="text-contact"/>
    <w:basedOn w:val="4"/>
    <w:uiPriority w:val="0"/>
  </w:style>
  <w:style w:type="character" w:customStyle="1" w:styleId="11">
    <w:name w:val="paragraph-text"/>
    <w:basedOn w:val="4"/>
    <w:uiPriority w:val="0"/>
    <w:rPr>
      <w:color w:val="8A8A8A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2020-03-10T08:35:00Z</dcterms:created>
  <dc:creator>那时花开咖啡馆。</dc:creator>
  <cp:lastModifiedBy>那时花开咖啡馆。</cp:lastModifiedBy>
  <dcterms:modified xsi:type="dcterms:W3CDTF">2020-03-10T08:36:22Z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